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887" w:type="dxa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  <w:gridCol w:w="6769"/>
        <w:gridCol w:w="6769"/>
      </w:tblGrid>
      <w:tr w:rsidR="00AD0D63" w:rsidRPr="00121375" w:rsidTr="00121375">
        <w:trPr>
          <w:tblCellSpacing w:w="0" w:type="dxa"/>
        </w:trPr>
        <w:tc>
          <w:tcPr>
            <w:tcW w:w="10349" w:type="dxa"/>
            <w:shd w:val="clear" w:color="auto" w:fill="auto"/>
            <w:hideMark/>
          </w:tcPr>
          <w:p w:rsidR="00AD0D63" w:rsidRPr="00D74382" w:rsidRDefault="00AD0D63" w:rsidP="00D74382">
            <w:pPr>
              <w:shd w:val="clear" w:color="auto" w:fill="FFFFFF" w:themeFill="background1"/>
              <w:spacing w:after="0" w:line="184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D700"/>
                <w:lang w:eastAsia="ru-RU"/>
              </w:rPr>
              <w:t>Права ребенка – соблюдение их в семье</w:t>
            </w:r>
          </w:p>
          <w:p w:rsidR="00AD0D63" w:rsidRPr="00AD0D63" w:rsidRDefault="00AD0D63" w:rsidP="00AD0D63">
            <w:pPr>
              <w:spacing w:after="0" w:line="184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5F6C61"/>
                <w:sz w:val="28"/>
                <w:szCs w:val="28"/>
                <w:lang w:eastAsia="ru-RU"/>
              </w:rPr>
            </w:pPr>
          </w:p>
          <w:p w:rsidR="00AD0D63" w:rsidRPr="00AD0D63" w:rsidRDefault="00AD0D63" w:rsidP="00AD0D63">
            <w:pPr>
              <w:spacing w:after="0" w:line="184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5F6C61"/>
                <w:sz w:val="28"/>
                <w:szCs w:val="28"/>
                <w:lang w:eastAsia="ru-RU"/>
              </w:rPr>
            </w:pPr>
            <w:r w:rsidRPr="00AD0D63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Основные международные документы, касающиеся прав детей:</w:t>
            </w:r>
          </w:p>
          <w:p w:rsidR="00AD0D63" w:rsidRPr="00D74382" w:rsidRDefault="00AD0D63" w:rsidP="00AD0D63">
            <w:pPr>
              <w:spacing w:after="0" w:line="184" w:lineRule="atLeast"/>
              <w:ind w:left="1900" w:right="-2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</w:t>
            </w:r>
            <w:r w:rsidR="00D74382"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Декларация прав ребенка(1959).</w:t>
            </w:r>
          </w:p>
          <w:p w:rsidR="00AD0D63" w:rsidRPr="00D74382" w:rsidRDefault="00AD0D63" w:rsidP="00AD0D63">
            <w:pPr>
              <w:spacing w:after="0" w:line="184" w:lineRule="atLeast"/>
              <w:ind w:left="1900" w:right="-2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</w:t>
            </w:r>
            <w:r w:rsidR="00D74382"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ООН о правах ребенка (1989).</w:t>
            </w:r>
          </w:p>
          <w:p w:rsidR="00AD0D63" w:rsidRPr="00D74382" w:rsidRDefault="00AD0D63" w:rsidP="00AD0D63">
            <w:pPr>
              <w:spacing w:after="0" w:line="184" w:lineRule="atLeast"/>
              <w:ind w:left="1900" w:right="-2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</w:t>
            </w:r>
            <w:r w:rsidR="00D74382"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Всемирная декларация об обеспечении выживания, защиты и развития детей (1990).</w:t>
            </w:r>
          </w:p>
          <w:p w:rsidR="00AD0D63" w:rsidRPr="00D74382" w:rsidRDefault="00AD0D63" w:rsidP="00AD0D63">
            <w:pPr>
              <w:spacing w:after="0" w:line="184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2"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ru-RU"/>
              </w:rPr>
              <w:t>В нашей стране, кроме этих документов принят ряд законодательных актов</w:t>
            </w:r>
            <w:r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D0D63" w:rsidRPr="00D74382" w:rsidRDefault="00D74382" w:rsidP="00AD0D63">
            <w:pPr>
              <w:spacing w:after="0" w:line="184" w:lineRule="atLeast"/>
              <w:ind w:left="1900" w:right="-2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</w:t>
            </w:r>
            <w:r w:rsidR="00AD0D63"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кодекс РФ (1996).</w:t>
            </w:r>
          </w:p>
          <w:p w:rsidR="00AD0D63" w:rsidRPr="00D74382" w:rsidRDefault="00AD0D63" w:rsidP="00AD0D63">
            <w:pPr>
              <w:spacing w:after="0" w:line="184" w:lineRule="atLeast"/>
              <w:ind w:left="1900" w:right="-2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</w:t>
            </w:r>
            <w:r w:rsidR="00D74382"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«Об основных гарантиях прав ребенка в РФ».</w:t>
            </w:r>
          </w:p>
          <w:p w:rsidR="00AD0D63" w:rsidRPr="00D74382" w:rsidRDefault="00AD0D63" w:rsidP="00AD0D63">
            <w:pPr>
              <w:spacing w:after="0" w:line="184" w:lineRule="atLeast"/>
              <w:ind w:left="1900" w:right="-2"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</w:t>
            </w:r>
            <w:r w:rsidR="00D74382"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«Об образовании в Российской Федерации».</w:t>
            </w:r>
          </w:p>
          <w:p w:rsidR="00AD0D63" w:rsidRPr="00D74382" w:rsidRDefault="00AD0D63" w:rsidP="00AD0D63">
            <w:pPr>
              <w:spacing w:after="0" w:line="184" w:lineRule="atLeast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      </w:r>
          </w:p>
          <w:p w:rsidR="00AD0D63" w:rsidRPr="00D74382" w:rsidRDefault="00AD0D63" w:rsidP="00AD0D63">
            <w:pPr>
              <w:spacing w:after="0" w:line="184" w:lineRule="atLeast"/>
              <w:ind w:right="-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Законодательные акты признают за каждым ребенком –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      </w:r>
          </w:p>
          <w:p w:rsidR="00AD0D63" w:rsidRPr="00AD0D63" w:rsidRDefault="00AD0D63" w:rsidP="00AD0D63">
            <w:pPr>
              <w:spacing w:after="0" w:line="184" w:lineRule="atLeast"/>
              <w:ind w:right="-2" w:firstLine="567"/>
              <w:jc w:val="both"/>
              <w:rPr>
                <w:rFonts w:ascii="Times New Roman" w:eastAsia="Times New Roman" w:hAnsi="Times New Roman" w:cs="Times New Roman"/>
                <w:color w:val="5F6C61"/>
                <w:sz w:val="28"/>
                <w:szCs w:val="28"/>
                <w:lang w:eastAsia="ru-RU"/>
              </w:rPr>
            </w:pPr>
            <w:r w:rsidRPr="00D74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Ст.65 п.1 Семейного кодекса гласит, что «родительские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детей»</w:t>
            </w:r>
            <w:r w:rsidRPr="00AD0D63">
              <w:rPr>
                <w:rFonts w:ascii="Times New Roman" w:eastAsia="Times New Roman" w:hAnsi="Times New Roman" w:cs="Times New Roman"/>
                <w:color w:val="5F6C61"/>
                <w:sz w:val="28"/>
                <w:szCs w:val="28"/>
                <w:lang w:eastAsia="ru-RU"/>
              </w:rPr>
              <w:t>.</w:t>
            </w:r>
          </w:p>
          <w:p w:rsidR="00AD0D63" w:rsidRPr="00AD0D63" w:rsidRDefault="00AD0D63" w:rsidP="00AD0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6C61"/>
                <w:sz w:val="28"/>
                <w:szCs w:val="28"/>
                <w:lang w:eastAsia="ru-RU"/>
              </w:rPr>
            </w:pPr>
            <w:r w:rsidRPr="00AD0D63">
              <w:rPr>
                <w:rFonts w:ascii="Times New Roman" w:eastAsia="Times New Roman" w:hAnsi="Times New Roman" w:cs="Times New Roman"/>
                <w:b/>
                <w:bCs/>
                <w:color w:val="5F6C61"/>
                <w:sz w:val="28"/>
                <w:szCs w:val="28"/>
                <w:lang w:eastAsia="ru-RU"/>
              </w:rPr>
              <w:t>  </w:t>
            </w:r>
            <w:r w:rsidRPr="00D74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87CEFA"/>
                <w:lang w:eastAsia="ru-RU"/>
              </w:rPr>
              <w:t>Права ребенка в семье</w:t>
            </w:r>
          </w:p>
          <w:p w:rsidR="00AD0D63" w:rsidRPr="00D74382" w:rsidRDefault="00AD0D63" w:rsidP="00D74382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Право знать своих родителей.</w:t>
            </w:r>
            <w:r w:rsidRPr="00D743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Рождение ребенка – важное событие в жизни мужчины и женщины, давших ребенку жизнь. Происхождение детей от конкретных родителей является основанием для возникновения правовых отношений между родителями и детьми независимо от того, состоят ли родители в браке или нет, проживают ли они совместно или раздельно.</w:t>
            </w:r>
            <w:r w:rsidRPr="00D743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Право ребенка знать своих родителей на практике может быть ограничено случаями, когда получение сведений о родителях является невозможным. В первую очередь речь идет о подкинутых (найденных) детях. Не решен вопрос законодательно и о том, имеет ли ребенок право знать своих биологических родителей в случае, если он усыновлен (удочерен) другими людьми.</w:t>
            </w:r>
          </w:p>
          <w:p w:rsidR="00AD0D63" w:rsidRPr="00D74382" w:rsidRDefault="00AD0D63" w:rsidP="00D74382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lastRenderedPageBreak/>
              <w:t>Право на заботу родителей. </w:t>
            </w:r>
            <w:r w:rsidR="0012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743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Забота родителей о ребенке заключается не только в удовлетворении его жизненно необходимых потребностей материально- бытового характера (питание, обеспечение одеждой, обувью, учебными принадлежностями и т.п.), но и в проявлении внимания к ребенку, оказании помощи при разрешении интересующих его вопросов, возможных конфликтов с другими детьми и т.д., то есть в обеспечении разнообразных интересов детей.</w:t>
            </w:r>
          </w:p>
          <w:p w:rsidR="00AD0D63" w:rsidRPr="00D74382" w:rsidRDefault="00AD0D63" w:rsidP="00D743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Право на воспитание своими родителями.</w:t>
            </w:r>
            <w:r w:rsidR="0012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743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Для полноценного воспитания ребенка родители должны создать в семье условия, обеспечивающие достоинство ребенка, его уверенность в себе, научить его активно участвовать в жизни общества, всесторонне обеспечить его интересы.</w:t>
            </w:r>
          </w:p>
          <w:p w:rsidR="00AD0D63" w:rsidRPr="00D74382" w:rsidRDefault="00AD0D63" w:rsidP="00D743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Право на общение с обоими родителями, дедушкой, бабушкой, братьями, сестрами и другими родственниками.</w:t>
            </w:r>
          </w:p>
          <w:p w:rsidR="00AD0D63" w:rsidRPr="00D74382" w:rsidRDefault="00AD0D63" w:rsidP="00D743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Нахождение родителей в разводе или их раздельное проживание не является препятствием для того, чтобы воспользоваться правом на общение.</w:t>
            </w:r>
          </w:p>
          <w:p w:rsidR="00AD0D63" w:rsidRPr="00D74382" w:rsidRDefault="00AD0D63" w:rsidP="00D743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3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Ребенок имеет право общаться с родственниками обоих родителей, включая дедушку и бабушку, как со стороны отца, так и со стороны матери. Другие родственники – это люди, связанные между собой кровным родством и происходящие один от другого или от общего предка, в том числе прадед (прабабка), дядя (тетя) и т.д. </w:t>
            </w:r>
          </w:p>
          <w:p w:rsidR="00AD0D63" w:rsidRPr="00D74382" w:rsidRDefault="00AD0D63" w:rsidP="00D74382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Право выражать свое мнение.</w:t>
            </w:r>
            <w:r w:rsidR="0012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743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Это значит, что ребенок имеет право выражать свое мнение при решении в семье любого вопроса, затрагивающего его интересы.</w:t>
            </w:r>
          </w:p>
          <w:p w:rsidR="00AD0D63" w:rsidRPr="00D74382" w:rsidRDefault="00AD0D63" w:rsidP="00D74382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D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Право на имя, отчество и фамилию.</w:t>
            </w:r>
            <w:r w:rsidR="0012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743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Такое право появляется у ребенка с момента рождения. Имя, отчество и фамилия указываются в свидетельстве о рождении.</w:t>
            </w:r>
          </w:p>
          <w:p w:rsidR="00AD0D63" w:rsidRPr="00AD0D63" w:rsidRDefault="00AD0D63" w:rsidP="00D74382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5F6C61"/>
                <w:sz w:val="28"/>
                <w:szCs w:val="28"/>
                <w:lang w:eastAsia="ru-RU"/>
              </w:rPr>
            </w:pPr>
            <w:r w:rsidRPr="00D743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Имя дается ребенку по соглашению родителей, отчество ребенку присваивается по имени отца (если отцовство не установлено, то отчество присваивается по имени лица, записанного в качестве отца ребенка). Фамилия определяется фамилией родителей. Если у родителей разные фамилии, то ребенку присваивается фамилия отца или матери по соглашению родителей. Если ребенку уже исполнилось 10 лет, то изменить имя и фамилию можно только с его согласия. А с 14 лет ребенок вправе самостоятельно подать заявление об изменении имени и фамилии.</w:t>
            </w:r>
          </w:p>
        </w:tc>
        <w:tc>
          <w:tcPr>
            <w:tcW w:w="6769" w:type="dxa"/>
            <w:shd w:val="clear" w:color="auto" w:fill="auto"/>
          </w:tcPr>
          <w:p w:rsidR="00AD0D63" w:rsidRPr="00121375" w:rsidRDefault="00AD0D63" w:rsidP="00A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6C61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  <w:shd w:val="clear" w:color="auto" w:fill="auto"/>
            <w:hideMark/>
          </w:tcPr>
          <w:p w:rsidR="00AD0D63" w:rsidRPr="00AD0D63" w:rsidRDefault="00AD0D63" w:rsidP="00AD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6C61"/>
                <w:sz w:val="28"/>
                <w:szCs w:val="28"/>
                <w:lang w:eastAsia="ru-RU"/>
              </w:rPr>
            </w:pPr>
          </w:p>
        </w:tc>
      </w:tr>
    </w:tbl>
    <w:p w:rsidR="00EA424F" w:rsidRDefault="00EA424F">
      <w:bookmarkStart w:id="0" w:name="_GoBack"/>
      <w:bookmarkEnd w:id="0"/>
    </w:p>
    <w:sectPr w:rsidR="00EA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0256E"/>
    <w:multiLevelType w:val="multilevel"/>
    <w:tmpl w:val="4FE6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1F"/>
    <w:rsid w:val="00121375"/>
    <w:rsid w:val="0054131F"/>
    <w:rsid w:val="00AD0D63"/>
    <w:rsid w:val="00D74382"/>
    <w:rsid w:val="00D767CA"/>
    <w:rsid w:val="00E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C31F-60D5-4DE3-B43E-0031791B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7443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64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1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6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7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1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5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2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9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9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6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2015-11-23T09:19:00Z</dcterms:created>
  <dcterms:modified xsi:type="dcterms:W3CDTF">2015-11-23T11:46:00Z</dcterms:modified>
</cp:coreProperties>
</file>